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96501B" w:rsidRDefault="009E0D6B" w:rsidP="0010696D">
      <w:pPr>
        <w:jc w:val="center"/>
        <w:rPr>
          <w:rFonts w:ascii="Times New Roman" w:hAnsi="Times New Roman"/>
          <w:sz w:val="26"/>
          <w:szCs w:val="26"/>
        </w:rPr>
      </w:pPr>
      <w:r w:rsidRPr="0096501B">
        <w:rPr>
          <w:rFonts w:ascii="Times New Roman" w:hAnsi="Times New Roman"/>
          <w:sz w:val="26"/>
          <w:szCs w:val="26"/>
        </w:rPr>
        <w:t>З</w:t>
      </w:r>
      <w:r w:rsidR="0010696D" w:rsidRPr="0096501B">
        <w:rPr>
          <w:rFonts w:ascii="Times New Roman" w:hAnsi="Times New Roman"/>
          <w:sz w:val="26"/>
          <w:szCs w:val="26"/>
        </w:rPr>
        <w:t>аключени</w:t>
      </w:r>
      <w:r w:rsidRPr="0096501B">
        <w:rPr>
          <w:rFonts w:ascii="Times New Roman" w:hAnsi="Times New Roman"/>
          <w:sz w:val="26"/>
          <w:szCs w:val="26"/>
        </w:rPr>
        <w:t>е</w:t>
      </w:r>
      <w:r w:rsidR="0010696D" w:rsidRPr="0096501B">
        <w:rPr>
          <w:rFonts w:ascii="Times New Roman" w:hAnsi="Times New Roman"/>
          <w:sz w:val="26"/>
          <w:szCs w:val="26"/>
        </w:rPr>
        <w:t xml:space="preserve"> </w:t>
      </w:r>
    </w:p>
    <w:p w:rsidR="005B62A0" w:rsidRPr="00B571BE" w:rsidRDefault="0010696D" w:rsidP="005B62A0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B571BE" w:rsidRPr="00B571BE">
        <w:rPr>
          <w:rFonts w:ascii="Times New Roman" w:hAnsi="Times New Roman"/>
          <w:sz w:val="24"/>
          <w:szCs w:val="24"/>
        </w:rPr>
        <w:t>«Об утверждении</w:t>
      </w:r>
      <w:r w:rsidR="00B571BE" w:rsidRPr="00196EB6">
        <w:rPr>
          <w:rFonts w:ascii="Times New Roman" w:hAnsi="Times New Roman"/>
          <w:sz w:val="28"/>
          <w:szCs w:val="28"/>
        </w:rPr>
        <w:t xml:space="preserve"> </w:t>
      </w:r>
      <w:r w:rsidR="00B571BE" w:rsidRPr="00B571BE">
        <w:rPr>
          <w:rFonts w:ascii="Times New Roman" w:hAnsi="Times New Roman"/>
          <w:sz w:val="24"/>
          <w:szCs w:val="24"/>
        </w:rPr>
        <w:t>Положения «О порядке организации и проведения торгов в форме аукциона на право заключения договоров на установку и эксплуатацию рекламных констру</w:t>
      </w:r>
      <w:r w:rsidR="00B571BE" w:rsidRPr="00B571BE">
        <w:rPr>
          <w:rFonts w:ascii="Times New Roman" w:hAnsi="Times New Roman"/>
          <w:sz w:val="24"/>
          <w:szCs w:val="24"/>
        </w:rPr>
        <w:t>к</w:t>
      </w:r>
      <w:r w:rsidR="00B571BE" w:rsidRPr="00B571BE">
        <w:rPr>
          <w:rFonts w:ascii="Times New Roman" w:hAnsi="Times New Roman"/>
          <w:sz w:val="24"/>
          <w:szCs w:val="24"/>
        </w:rPr>
        <w:t>ций»»</w:t>
      </w:r>
    </w:p>
    <w:p w:rsidR="0096501B" w:rsidRPr="005424D0" w:rsidRDefault="0096501B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</w:t>
      </w:r>
      <w:r w:rsidRPr="00652F46">
        <w:rPr>
          <w:rFonts w:ascii="Times New Roman" w:hAnsi="Times New Roman"/>
          <w:sz w:val="24"/>
          <w:szCs w:val="24"/>
        </w:rPr>
        <w:t>ч</w:t>
      </w:r>
      <w:r w:rsidRPr="00652F46">
        <w:rPr>
          <w:rFonts w:ascii="Times New Roman" w:hAnsi="Times New Roman"/>
          <w:sz w:val="24"/>
          <w:szCs w:val="24"/>
        </w:rPr>
        <w:t>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5B62A0" w:rsidRPr="005B62A0" w:rsidRDefault="00652F46" w:rsidP="005B62A0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>Вид и наименование проекта муниципального нормативного правового акта: постановл</w:t>
      </w:r>
      <w:r w:rsidRPr="00652F46">
        <w:rPr>
          <w:rFonts w:ascii="Times New Roman" w:eastAsia="Times New Roman" w:hAnsi="Times New Roman"/>
          <w:sz w:val="24"/>
          <w:szCs w:val="24"/>
        </w:rPr>
        <w:t>е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="00DE2A12">
        <w:rPr>
          <w:rFonts w:ascii="Times New Roman" w:hAnsi="Times New Roman"/>
          <w:sz w:val="24"/>
          <w:szCs w:val="24"/>
        </w:rPr>
        <w:t xml:space="preserve"> </w:t>
      </w:r>
      <w:r w:rsidR="00DE2A12" w:rsidRPr="00B571BE">
        <w:rPr>
          <w:rFonts w:ascii="Times New Roman" w:hAnsi="Times New Roman"/>
          <w:sz w:val="24"/>
          <w:szCs w:val="24"/>
        </w:rPr>
        <w:t>«Об утверждении</w:t>
      </w:r>
      <w:r w:rsidR="00DE2A12" w:rsidRPr="00196EB6">
        <w:rPr>
          <w:rFonts w:ascii="Times New Roman" w:hAnsi="Times New Roman"/>
          <w:sz w:val="28"/>
          <w:szCs w:val="28"/>
        </w:rPr>
        <w:t xml:space="preserve"> </w:t>
      </w:r>
      <w:r w:rsidR="00DE2A12" w:rsidRPr="00B571BE">
        <w:rPr>
          <w:rFonts w:ascii="Times New Roman" w:hAnsi="Times New Roman"/>
          <w:sz w:val="24"/>
          <w:szCs w:val="24"/>
        </w:rPr>
        <w:t>Положения «О порядке организации и проведения торгов в форме аукциона на право заключения договоров на установку и эксплу</w:t>
      </w:r>
      <w:r w:rsidR="00DE2A12" w:rsidRPr="00B571BE">
        <w:rPr>
          <w:rFonts w:ascii="Times New Roman" w:hAnsi="Times New Roman"/>
          <w:sz w:val="24"/>
          <w:szCs w:val="24"/>
        </w:rPr>
        <w:t>а</w:t>
      </w:r>
      <w:r w:rsidR="00DE2A12" w:rsidRPr="00B571BE">
        <w:rPr>
          <w:rFonts w:ascii="Times New Roman" w:hAnsi="Times New Roman"/>
          <w:sz w:val="24"/>
          <w:szCs w:val="24"/>
        </w:rPr>
        <w:t>тацию рекламных конструкций»»</w:t>
      </w:r>
      <w:r w:rsidR="005B62A0"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5B62A0">
      <w:pPr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>в соответствии с Порядком проведения оценки регулирующего во</w:t>
      </w:r>
      <w:r w:rsidRPr="00652F46">
        <w:rPr>
          <w:rFonts w:ascii="Times New Roman" w:eastAsia="Times New Roman" w:hAnsi="Times New Roman"/>
          <w:sz w:val="24"/>
          <w:szCs w:val="24"/>
        </w:rPr>
        <w:t>з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</w:t>
      </w:r>
      <w:r w:rsidRPr="00652F46">
        <w:rPr>
          <w:rFonts w:ascii="Times New Roman" w:eastAsia="Times New Roman" w:hAnsi="Times New Roman"/>
          <w:sz w:val="24"/>
          <w:szCs w:val="24"/>
        </w:rPr>
        <w:t>д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  <w:proofErr w:type="gramEnd"/>
    </w:p>
    <w:p w:rsidR="00E209C5" w:rsidRPr="00E209C5" w:rsidRDefault="00E209C5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</w:t>
      </w:r>
      <w:r w:rsidR="0005481E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="00DE2A12" w:rsidRPr="00B571BE">
        <w:rPr>
          <w:rFonts w:ascii="Times New Roman" w:hAnsi="Times New Roman"/>
          <w:sz w:val="24"/>
          <w:szCs w:val="24"/>
        </w:rPr>
        <w:t>«Об утверждении</w:t>
      </w:r>
      <w:r w:rsidR="00DE2A12" w:rsidRPr="00196EB6">
        <w:rPr>
          <w:rFonts w:ascii="Times New Roman" w:hAnsi="Times New Roman"/>
          <w:sz w:val="28"/>
          <w:szCs w:val="28"/>
        </w:rPr>
        <w:t xml:space="preserve"> </w:t>
      </w:r>
      <w:r w:rsidR="00DE2A12" w:rsidRPr="00B571BE">
        <w:rPr>
          <w:rFonts w:ascii="Times New Roman" w:hAnsi="Times New Roman"/>
          <w:sz w:val="24"/>
          <w:szCs w:val="24"/>
        </w:rPr>
        <w:t>Положения «О порядке организации и проведения торгов в форме аукциона на право заключения договоров на установку и эксплуатацию рекламных конструкций»»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</w:t>
      </w:r>
      <w:r w:rsidRPr="00E209C5">
        <w:rPr>
          <w:rFonts w:ascii="Times New Roman" w:eastAsia="Times New Roman" w:hAnsi="Times New Roman"/>
          <w:sz w:val="24"/>
          <w:szCs w:val="24"/>
        </w:rPr>
        <w:t>а</w:t>
      </w:r>
      <w:r w:rsidRPr="00E209C5">
        <w:rPr>
          <w:rFonts w:ascii="Times New Roman" w:eastAsia="Times New Roman" w:hAnsi="Times New Roman"/>
          <w:sz w:val="24"/>
          <w:szCs w:val="24"/>
        </w:rPr>
        <w:t>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5424D0" w:rsidRPr="0005481E" w:rsidRDefault="00E209C5" w:rsidP="0005481E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</w:t>
      </w:r>
      <w:r w:rsidR="0096501B">
        <w:rPr>
          <w:rFonts w:ascii="Times New Roman" w:hAnsi="Times New Roman"/>
          <w:sz w:val="24"/>
          <w:szCs w:val="24"/>
          <w:lang w:eastAsia="en-US"/>
        </w:rPr>
        <w:t>с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цел</w:t>
      </w:r>
      <w:r w:rsidR="0096501B">
        <w:rPr>
          <w:rFonts w:ascii="Times New Roman" w:hAnsi="Times New Roman"/>
          <w:sz w:val="24"/>
          <w:szCs w:val="24"/>
          <w:lang w:eastAsia="en-US"/>
        </w:rPr>
        <w:t xml:space="preserve">ью </w:t>
      </w:r>
      <w:r w:rsidR="0005481E">
        <w:rPr>
          <w:rFonts w:ascii="Times New Roman" w:hAnsi="Times New Roman"/>
          <w:sz w:val="24"/>
          <w:szCs w:val="24"/>
          <w:lang w:eastAsia="en-US"/>
        </w:rPr>
        <w:t>о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>пределени</w:t>
      </w:r>
      <w:r w:rsidR="0005481E">
        <w:rPr>
          <w:rFonts w:ascii="Times New Roman" w:eastAsia="Times New Roman" w:hAnsi="Times New Roman"/>
          <w:sz w:val="24"/>
          <w:szCs w:val="24"/>
        </w:rPr>
        <w:t>я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 xml:space="preserve"> порядка </w:t>
      </w:r>
      <w:r w:rsidR="0005481E">
        <w:rPr>
          <w:rFonts w:ascii="Times New Roman" w:eastAsia="Times New Roman" w:hAnsi="Times New Roman"/>
          <w:sz w:val="24"/>
          <w:szCs w:val="24"/>
        </w:rPr>
        <w:t xml:space="preserve">предоставления преференции на 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>ра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>з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>мещени</w:t>
      </w:r>
      <w:r w:rsidR="0005481E">
        <w:rPr>
          <w:rFonts w:ascii="Times New Roman" w:eastAsia="Times New Roman" w:hAnsi="Times New Roman"/>
          <w:sz w:val="24"/>
          <w:szCs w:val="24"/>
        </w:rPr>
        <w:t>е</w:t>
      </w:r>
      <w:r w:rsidR="0005481E" w:rsidRPr="00167392">
        <w:rPr>
          <w:rFonts w:ascii="Times New Roman" w:eastAsia="Times New Roman" w:hAnsi="Times New Roman"/>
          <w:sz w:val="24"/>
          <w:szCs w:val="24"/>
        </w:rPr>
        <w:t xml:space="preserve"> нестационарных торговых объектов на территории </w:t>
      </w:r>
      <w:r w:rsidR="0005481E" w:rsidRPr="00F24BF8">
        <w:rPr>
          <w:rFonts w:ascii="Times New Roman" w:hAnsi="Times New Roman"/>
          <w:sz w:val="24"/>
          <w:szCs w:val="24"/>
        </w:rPr>
        <w:t xml:space="preserve">Унечского </w:t>
      </w:r>
      <w:r w:rsidR="0005481E">
        <w:rPr>
          <w:rFonts w:ascii="Times New Roman" w:hAnsi="Times New Roman"/>
          <w:sz w:val="24"/>
          <w:szCs w:val="24"/>
        </w:rPr>
        <w:t>городского 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</w:t>
      </w:r>
      <w:r w:rsidR="0005481E" w:rsidRPr="0005481E">
        <w:rPr>
          <w:rFonts w:ascii="Times New Roman" w:hAnsi="Times New Roman"/>
          <w:sz w:val="24"/>
          <w:szCs w:val="24"/>
        </w:rPr>
        <w:t xml:space="preserve"> </w:t>
      </w:r>
      <w:r w:rsidR="008C685B" w:rsidRPr="00515640">
        <w:rPr>
          <w:rFonts w:ascii="Times New Roman" w:hAnsi="Times New Roman"/>
          <w:sz w:val="24"/>
        </w:rPr>
        <w:t>Федеральн</w:t>
      </w:r>
      <w:r w:rsidR="008C685B">
        <w:rPr>
          <w:rFonts w:ascii="Times New Roman" w:hAnsi="Times New Roman"/>
          <w:sz w:val="24"/>
        </w:rPr>
        <w:t>ым</w:t>
      </w:r>
      <w:r w:rsidR="008C685B" w:rsidRPr="00515640">
        <w:rPr>
          <w:rFonts w:ascii="Times New Roman" w:hAnsi="Times New Roman"/>
          <w:sz w:val="24"/>
        </w:rPr>
        <w:t xml:space="preserve"> закон</w:t>
      </w:r>
      <w:r w:rsidR="008C685B">
        <w:rPr>
          <w:rFonts w:ascii="Times New Roman" w:hAnsi="Times New Roman"/>
          <w:sz w:val="24"/>
        </w:rPr>
        <w:t>ом</w:t>
      </w:r>
      <w:r w:rsidR="008C685B" w:rsidRPr="00515640">
        <w:rPr>
          <w:rFonts w:ascii="Times New Roman" w:hAnsi="Times New Roman"/>
          <w:sz w:val="24"/>
        </w:rPr>
        <w:t xml:space="preserve"> от 13.03.2006 </w:t>
      </w:r>
      <w:r w:rsidR="008C685B">
        <w:rPr>
          <w:rFonts w:ascii="Times New Roman" w:hAnsi="Times New Roman"/>
          <w:sz w:val="24"/>
        </w:rPr>
        <w:t>№ 38-ФЗ «</w:t>
      </w:r>
      <w:r w:rsidR="008C685B" w:rsidRPr="00515640">
        <w:rPr>
          <w:rFonts w:ascii="Times New Roman" w:hAnsi="Times New Roman"/>
          <w:sz w:val="24"/>
        </w:rPr>
        <w:t>О рекламе</w:t>
      </w:r>
      <w:r w:rsidR="008C685B">
        <w:rPr>
          <w:rFonts w:ascii="Times New Roman" w:hAnsi="Times New Roman"/>
          <w:sz w:val="24"/>
        </w:rPr>
        <w:t>»</w:t>
      </w:r>
      <w:r w:rsidR="008C685B" w:rsidRPr="00515640">
        <w:rPr>
          <w:rFonts w:ascii="Times New Roman" w:hAnsi="Times New Roman"/>
          <w:sz w:val="24"/>
        </w:rPr>
        <w:t>,  Закон</w:t>
      </w:r>
      <w:r w:rsidR="008C685B">
        <w:rPr>
          <w:rFonts w:ascii="Times New Roman" w:hAnsi="Times New Roman"/>
          <w:sz w:val="24"/>
        </w:rPr>
        <w:t>ом</w:t>
      </w:r>
      <w:r w:rsidR="008C685B" w:rsidRPr="00515640">
        <w:rPr>
          <w:rFonts w:ascii="Times New Roman" w:hAnsi="Times New Roman"/>
          <w:sz w:val="24"/>
        </w:rPr>
        <w:t xml:space="preserve">  Бря</w:t>
      </w:r>
      <w:r w:rsidR="008C685B" w:rsidRPr="00515640">
        <w:rPr>
          <w:rFonts w:ascii="Times New Roman" w:hAnsi="Times New Roman"/>
          <w:sz w:val="24"/>
        </w:rPr>
        <w:t>н</w:t>
      </w:r>
      <w:r w:rsidR="008C685B" w:rsidRPr="00515640">
        <w:rPr>
          <w:rFonts w:ascii="Times New Roman" w:hAnsi="Times New Roman"/>
          <w:sz w:val="24"/>
        </w:rPr>
        <w:t>ской области от 05.04.2016 №</w:t>
      </w:r>
      <w:r w:rsidR="008C685B">
        <w:rPr>
          <w:rFonts w:ascii="Times New Roman" w:hAnsi="Times New Roman"/>
          <w:sz w:val="24"/>
        </w:rPr>
        <w:t xml:space="preserve"> </w:t>
      </w:r>
      <w:r w:rsidR="008C685B" w:rsidRPr="00515640">
        <w:rPr>
          <w:rFonts w:ascii="Times New Roman" w:hAnsi="Times New Roman"/>
          <w:sz w:val="24"/>
        </w:rPr>
        <w:t>25-З «Об установлении предельного срока, на который могут з</w:t>
      </w:r>
      <w:r w:rsidR="008C685B" w:rsidRPr="00515640">
        <w:rPr>
          <w:rFonts w:ascii="Times New Roman" w:hAnsi="Times New Roman"/>
          <w:sz w:val="24"/>
        </w:rPr>
        <w:t>а</w:t>
      </w:r>
      <w:r w:rsidR="008C685B" w:rsidRPr="00515640">
        <w:rPr>
          <w:rFonts w:ascii="Times New Roman" w:hAnsi="Times New Roman"/>
          <w:sz w:val="24"/>
        </w:rPr>
        <w:t>ключаться договоры на установку и эксплуатацию рекламных конструкций на территории Брянской области»,  Постановлени</w:t>
      </w:r>
      <w:r w:rsidR="008C685B">
        <w:rPr>
          <w:rFonts w:ascii="Times New Roman" w:hAnsi="Times New Roman"/>
          <w:sz w:val="24"/>
        </w:rPr>
        <w:t>ем</w:t>
      </w:r>
      <w:r w:rsidR="008C685B" w:rsidRPr="00515640">
        <w:rPr>
          <w:rFonts w:ascii="Times New Roman" w:hAnsi="Times New Roman"/>
          <w:sz w:val="24"/>
        </w:rPr>
        <w:t xml:space="preserve"> Правительства Брянской области от 23.05.2016</w:t>
      </w:r>
      <w:proofErr w:type="gramEnd"/>
      <w:r w:rsidR="008C685B" w:rsidRPr="00515640">
        <w:rPr>
          <w:rFonts w:ascii="Times New Roman" w:hAnsi="Times New Roman"/>
          <w:sz w:val="24"/>
        </w:rPr>
        <w:t xml:space="preserve"> № </w:t>
      </w:r>
      <w:proofErr w:type="gramStart"/>
      <w:r w:rsidR="008C685B" w:rsidRPr="00515640">
        <w:rPr>
          <w:rFonts w:ascii="Times New Roman" w:hAnsi="Times New Roman"/>
          <w:sz w:val="24"/>
        </w:rPr>
        <w:t>265-п «Об утверждении порядка предварительного согласования схем размещения рекламных ко</w:t>
      </w:r>
      <w:r w:rsidR="008C685B" w:rsidRPr="00515640">
        <w:rPr>
          <w:rFonts w:ascii="Times New Roman" w:hAnsi="Times New Roman"/>
          <w:sz w:val="24"/>
        </w:rPr>
        <w:t>н</w:t>
      </w:r>
      <w:r w:rsidR="008C685B" w:rsidRPr="00515640">
        <w:rPr>
          <w:rFonts w:ascii="Times New Roman" w:hAnsi="Times New Roman"/>
          <w:sz w:val="24"/>
        </w:rPr>
        <w:t>струкций на земельных участках независимо от форм собственности, а также на зданиях или ином недвижимом имуществе, находящихся в собственности Брянской области или муниц</w:t>
      </w:r>
      <w:r w:rsidR="008C685B" w:rsidRPr="00515640">
        <w:rPr>
          <w:rFonts w:ascii="Times New Roman" w:hAnsi="Times New Roman"/>
          <w:sz w:val="24"/>
        </w:rPr>
        <w:t>и</w:t>
      </w:r>
      <w:r w:rsidR="008C685B" w:rsidRPr="00515640">
        <w:rPr>
          <w:rFonts w:ascii="Times New Roman" w:hAnsi="Times New Roman"/>
          <w:sz w:val="24"/>
        </w:rPr>
        <w:t>пальных образований Брянской области, и вносимых в них изменений», и решение</w:t>
      </w:r>
      <w:r w:rsidR="008C685B">
        <w:rPr>
          <w:rFonts w:ascii="Times New Roman" w:hAnsi="Times New Roman"/>
          <w:sz w:val="24"/>
        </w:rPr>
        <w:t>м</w:t>
      </w:r>
      <w:r w:rsidR="008C685B" w:rsidRPr="00515640">
        <w:rPr>
          <w:rFonts w:ascii="Times New Roman" w:hAnsi="Times New Roman"/>
          <w:sz w:val="24"/>
        </w:rPr>
        <w:t xml:space="preserve"> </w:t>
      </w:r>
      <w:r w:rsidR="008C685B">
        <w:rPr>
          <w:rFonts w:ascii="Times New Roman" w:hAnsi="Times New Roman"/>
          <w:sz w:val="24"/>
        </w:rPr>
        <w:t>Унечского</w:t>
      </w:r>
      <w:r w:rsidR="008C685B" w:rsidRPr="00515640">
        <w:rPr>
          <w:rFonts w:ascii="Times New Roman" w:hAnsi="Times New Roman"/>
          <w:sz w:val="24"/>
        </w:rPr>
        <w:t xml:space="preserve"> районного Совета народных депутатов от </w:t>
      </w:r>
      <w:r w:rsidR="008C685B">
        <w:rPr>
          <w:rFonts w:ascii="Times New Roman" w:hAnsi="Times New Roman"/>
          <w:sz w:val="24"/>
        </w:rPr>
        <w:t>19.10.</w:t>
      </w:r>
      <w:r w:rsidR="008C685B" w:rsidRPr="00515640">
        <w:rPr>
          <w:rFonts w:ascii="Times New Roman" w:hAnsi="Times New Roman"/>
          <w:sz w:val="24"/>
        </w:rPr>
        <w:t>2016 № 5-</w:t>
      </w:r>
      <w:r w:rsidR="008C685B">
        <w:rPr>
          <w:rFonts w:ascii="Times New Roman" w:hAnsi="Times New Roman"/>
          <w:sz w:val="24"/>
        </w:rPr>
        <w:t>171</w:t>
      </w:r>
      <w:r w:rsidR="008C685B" w:rsidRPr="00515640">
        <w:rPr>
          <w:rFonts w:ascii="Times New Roman" w:hAnsi="Times New Roman"/>
          <w:sz w:val="24"/>
        </w:rPr>
        <w:t xml:space="preserve"> </w:t>
      </w:r>
      <w:r w:rsidR="008C685B">
        <w:rPr>
          <w:rFonts w:ascii="Times New Roman" w:hAnsi="Times New Roman"/>
          <w:sz w:val="24"/>
        </w:rPr>
        <w:t>«</w:t>
      </w:r>
      <w:r w:rsidR="008C685B" w:rsidRPr="00515640">
        <w:rPr>
          <w:rFonts w:ascii="Times New Roman" w:hAnsi="Times New Roman"/>
          <w:sz w:val="24"/>
        </w:rPr>
        <w:t>Об установлении формы пров</w:t>
      </w:r>
      <w:r w:rsidR="008C685B" w:rsidRPr="00515640">
        <w:rPr>
          <w:rFonts w:ascii="Times New Roman" w:hAnsi="Times New Roman"/>
          <w:sz w:val="24"/>
        </w:rPr>
        <w:t>е</w:t>
      </w:r>
      <w:r w:rsidR="008C685B" w:rsidRPr="00515640">
        <w:rPr>
          <w:rFonts w:ascii="Times New Roman" w:hAnsi="Times New Roman"/>
          <w:sz w:val="24"/>
        </w:rPr>
        <w:t>дения торгов на право заключения договоров на</w:t>
      </w:r>
      <w:proofErr w:type="gramEnd"/>
      <w:r w:rsidR="008C685B" w:rsidRPr="00515640">
        <w:rPr>
          <w:rFonts w:ascii="Times New Roman" w:hAnsi="Times New Roman"/>
          <w:sz w:val="24"/>
        </w:rPr>
        <w:t xml:space="preserve"> установку и эксплуатацию рекламных ко</w:t>
      </w:r>
      <w:r w:rsidR="008C685B" w:rsidRPr="00515640">
        <w:rPr>
          <w:rFonts w:ascii="Times New Roman" w:hAnsi="Times New Roman"/>
          <w:sz w:val="24"/>
        </w:rPr>
        <w:t>н</w:t>
      </w:r>
      <w:r w:rsidR="008C685B" w:rsidRPr="00515640">
        <w:rPr>
          <w:rFonts w:ascii="Times New Roman" w:hAnsi="Times New Roman"/>
          <w:sz w:val="24"/>
        </w:rPr>
        <w:t>струкций»</w:t>
      </w:r>
      <w:r w:rsidR="005424D0">
        <w:rPr>
          <w:rFonts w:ascii="Times New Roman" w:hAnsi="Times New Roman"/>
          <w:sz w:val="24"/>
          <w:szCs w:val="24"/>
        </w:rPr>
        <w:t>.</w:t>
      </w:r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lastRenderedPageBreak/>
        <w:t>Публичные консультации по проекту нормативного правового акта разработчиком не пров</w:t>
      </w:r>
      <w:r w:rsidRPr="00F52DF1">
        <w:rPr>
          <w:rFonts w:ascii="Times New Roman" w:hAnsi="Times New Roman"/>
          <w:sz w:val="24"/>
          <w:szCs w:val="24"/>
        </w:rPr>
        <w:t>о</w:t>
      </w:r>
      <w:r w:rsidRPr="00F52DF1">
        <w:rPr>
          <w:rFonts w:ascii="Times New Roman" w:hAnsi="Times New Roman"/>
          <w:sz w:val="24"/>
          <w:szCs w:val="24"/>
        </w:rPr>
        <w:t xml:space="preserve">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</w:t>
      </w:r>
      <w:r w:rsidRPr="00F52DF1">
        <w:rPr>
          <w:rFonts w:ascii="Times New Roman" w:hAnsi="Times New Roman"/>
          <w:sz w:val="24"/>
          <w:szCs w:val="24"/>
        </w:rPr>
        <w:t>з</w:t>
      </w:r>
      <w:r w:rsidRPr="00F52DF1">
        <w:rPr>
          <w:rFonts w:ascii="Times New Roman" w:hAnsi="Times New Roman"/>
          <w:sz w:val="24"/>
          <w:szCs w:val="24"/>
        </w:rPr>
        <w:t>действия и разработчиком, в соответствии с пунктом 13 Правил проведения оценки регулирующ</w:t>
      </w:r>
      <w:r w:rsidRPr="00F52DF1">
        <w:rPr>
          <w:rFonts w:ascii="Times New Roman" w:hAnsi="Times New Roman"/>
          <w:sz w:val="24"/>
          <w:szCs w:val="24"/>
        </w:rPr>
        <w:t>е</w:t>
      </w:r>
      <w:r w:rsidRPr="00F52DF1">
        <w:rPr>
          <w:rFonts w:ascii="Times New Roman" w:hAnsi="Times New Roman"/>
          <w:sz w:val="24"/>
          <w:szCs w:val="24"/>
        </w:rPr>
        <w:t>го воздействия, дано достаточное обоснование нецелесообразности проведения публичных ко</w:t>
      </w:r>
      <w:r w:rsidRPr="00F52DF1">
        <w:rPr>
          <w:rFonts w:ascii="Times New Roman" w:hAnsi="Times New Roman"/>
          <w:sz w:val="24"/>
          <w:szCs w:val="24"/>
        </w:rPr>
        <w:t>н</w:t>
      </w:r>
      <w:r w:rsidRPr="00F52DF1">
        <w:rPr>
          <w:rFonts w:ascii="Times New Roman" w:hAnsi="Times New Roman"/>
          <w:sz w:val="24"/>
          <w:szCs w:val="24"/>
        </w:rPr>
        <w:t xml:space="preserve">сультаций. </w:t>
      </w:r>
    </w:p>
    <w:p w:rsidR="006D196F" w:rsidRDefault="006D196F" w:rsidP="00453136">
      <w:pPr>
        <w:widowControl w:val="0"/>
        <w:spacing w:line="360" w:lineRule="auto"/>
        <w:ind w:right="-284" w:firstLine="567"/>
        <w:jc w:val="both"/>
        <w:rPr>
          <w:rFonts w:ascii="Times New Roman" w:eastAsia="TimesNewRomanPS-BoldItalicMT-Id" w:hAnsi="Times New Roman"/>
          <w:bCs/>
          <w:iCs/>
          <w:sz w:val="24"/>
          <w:szCs w:val="24"/>
        </w:rPr>
      </w:pPr>
      <w:r w:rsidRPr="008C2352">
        <w:rPr>
          <w:rFonts w:ascii="Times New Roman" w:hAnsi="Times New Roman"/>
          <w:sz w:val="24"/>
          <w:szCs w:val="24"/>
        </w:rPr>
        <w:t>Положени</w:t>
      </w:r>
      <w:r>
        <w:rPr>
          <w:rFonts w:ascii="Times New Roman" w:hAnsi="Times New Roman"/>
          <w:sz w:val="24"/>
          <w:szCs w:val="24"/>
        </w:rPr>
        <w:t>е</w:t>
      </w:r>
      <w:r w:rsidRPr="008C2352">
        <w:rPr>
          <w:rFonts w:ascii="Times New Roman" w:hAnsi="Times New Roman"/>
          <w:sz w:val="24"/>
          <w:szCs w:val="24"/>
        </w:rPr>
        <w:t xml:space="preserve"> «О порядке организации и проведения торгов в форме аукциона на право закл</w:t>
      </w:r>
      <w:r w:rsidRPr="008C2352">
        <w:rPr>
          <w:rFonts w:ascii="Times New Roman" w:hAnsi="Times New Roman"/>
          <w:sz w:val="24"/>
          <w:szCs w:val="24"/>
        </w:rPr>
        <w:t>ю</w:t>
      </w:r>
      <w:r w:rsidRPr="008C2352">
        <w:rPr>
          <w:rFonts w:ascii="Times New Roman" w:hAnsi="Times New Roman"/>
          <w:sz w:val="24"/>
          <w:szCs w:val="24"/>
        </w:rPr>
        <w:t>чения договоров на установку и эксплуатацию рекламных конструкций»</w:t>
      </w:r>
      <w:r>
        <w:rPr>
          <w:rFonts w:ascii="Times New Roman" w:hAnsi="Times New Roman"/>
          <w:sz w:val="24"/>
          <w:szCs w:val="24"/>
        </w:rPr>
        <w:t>»</w:t>
      </w:r>
      <w:r w:rsidR="00453136">
        <w:rPr>
          <w:rFonts w:ascii="Times New Roman" w:eastAsia="Times New Roman" w:hAnsi="Times New Roman"/>
          <w:sz w:val="24"/>
          <w:szCs w:val="24"/>
        </w:rPr>
        <w:t xml:space="preserve"> утверждается в целях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 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>эффективно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>го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 использова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>ния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 муниципального имущества и имущества, находящегося в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 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>распор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>я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жении органов местного самоуправления 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>Унечского района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>, в целях установки и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 </w:t>
      </w:r>
      <w:r w:rsidR="00453136" w:rsidRPr="006E0C0D">
        <w:rPr>
          <w:rFonts w:ascii="Times New Roman" w:eastAsia="TimesNewRomanPS-BoldItalicMT-Id" w:hAnsi="Times New Roman"/>
          <w:bCs/>
          <w:iCs/>
          <w:sz w:val="24"/>
          <w:szCs w:val="24"/>
        </w:rPr>
        <w:t>эксплуатации рекламных конструкций</w:t>
      </w:r>
      <w:r w:rsidR="00453136">
        <w:rPr>
          <w:rFonts w:ascii="Times New Roman" w:eastAsia="TimesNewRomanPS-BoldItalicMT-Id" w:hAnsi="Times New Roman"/>
          <w:bCs/>
          <w:iCs/>
          <w:sz w:val="24"/>
          <w:szCs w:val="24"/>
        </w:rPr>
        <w:t xml:space="preserve">. </w:t>
      </w:r>
    </w:p>
    <w:p w:rsidR="0013299B" w:rsidRDefault="0013299B" w:rsidP="00453136">
      <w:pPr>
        <w:widowControl w:val="0"/>
        <w:spacing w:line="360" w:lineRule="auto"/>
        <w:ind w:right="-284"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</w:t>
      </w:r>
      <w:r w:rsidRPr="002E63E8">
        <w:rPr>
          <w:rFonts w:ascii="Times New Roman" w:hAnsi="Times New Roman"/>
          <w:sz w:val="24"/>
          <w:szCs w:val="24"/>
        </w:rPr>
        <w:t>н</w:t>
      </w:r>
      <w:r w:rsidRPr="002E63E8">
        <w:rPr>
          <w:rFonts w:ascii="Times New Roman" w:hAnsi="Times New Roman"/>
          <w:sz w:val="24"/>
          <w:szCs w:val="24"/>
        </w:rPr>
        <w:t xml:space="preserve">формационно – телекоммуникационной сети Интернет по адресу: </w:t>
      </w:r>
      <w:hyperlink r:id="rId7" w:history="1"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unradm</w:t>
        </w:r>
        <w:r w:rsidR="0096501B" w:rsidRPr="00401086">
          <w:rPr>
            <w:rStyle w:val="a6"/>
            <w:rFonts w:ascii="Times New Roman" w:hAnsi="Times New Roman"/>
            <w:sz w:val="24"/>
            <w:szCs w:val="24"/>
          </w:rPr>
          <w:t>@</w:t>
        </w:r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="0096501B" w:rsidRPr="00401086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>На основе проведенной оценки регулирующего воздействия с учетом информации, пре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>д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>а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>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>ъ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>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предлагаемое правовое регул</w:t>
      </w:r>
      <w:r w:rsidRPr="007F7413">
        <w:rPr>
          <w:rFonts w:ascii="Times New Roman" w:hAnsi="Times New Roman"/>
          <w:sz w:val="24"/>
          <w:szCs w:val="24"/>
          <w:lang w:eastAsia="en-US"/>
        </w:rPr>
        <w:t>и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940BF0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="00537D23"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96501B" w:rsidRDefault="0096501B">
      <w:pPr>
        <w:rPr>
          <w:rFonts w:ascii="Times New Roman" w:hAnsi="Times New Roman"/>
          <w:sz w:val="24"/>
          <w:szCs w:val="24"/>
        </w:rPr>
      </w:pPr>
    </w:p>
    <w:p w:rsidR="00812E57" w:rsidRPr="007F7413" w:rsidRDefault="00C762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="000353AD" w:rsidRPr="007F7413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19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</w:t>
      </w:r>
      <w:r w:rsidR="00B93DE2">
        <w:rPr>
          <w:rFonts w:ascii="Times New Roman" w:hAnsi="Times New Roman"/>
          <w:i/>
          <w:sz w:val="22"/>
          <w:szCs w:val="22"/>
        </w:rPr>
        <w:t>у</w:t>
      </w:r>
      <w:r>
        <w:rPr>
          <w:rFonts w:ascii="Times New Roman" w:hAnsi="Times New Roman"/>
          <w:i/>
          <w:sz w:val="22"/>
          <w:szCs w:val="22"/>
        </w:rPr>
        <w:t>шко</w:t>
      </w:r>
      <w:bookmarkStart w:id="0" w:name="_GoBack"/>
      <w:bookmarkEnd w:id="0"/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96501B">
      <w:pgSz w:w="11907" w:h="16839" w:code="9"/>
      <w:pgMar w:top="96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-I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5481E"/>
    <w:rsid w:val="00070871"/>
    <w:rsid w:val="00102407"/>
    <w:rsid w:val="0010696D"/>
    <w:rsid w:val="0013299B"/>
    <w:rsid w:val="00141CA5"/>
    <w:rsid w:val="00141EBE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2081"/>
    <w:rsid w:val="003757CD"/>
    <w:rsid w:val="003E29CE"/>
    <w:rsid w:val="00404827"/>
    <w:rsid w:val="00453136"/>
    <w:rsid w:val="004B7FF3"/>
    <w:rsid w:val="0053554F"/>
    <w:rsid w:val="00537D23"/>
    <w:rsid w:val="005424D0"/>
    <w:rsid w:val="0056149C"/>
    <w:rsid w:val="00580881"/>
    <w:rsid w:val="005B62A0"/>
    <w:rsid w:val="005D7B0F"/>
    <w:rsid w:val="00605F45"/>
    <w:rsid w:val="00646D64"/>
    <w:rsid w:val="00652F46"/>
    <w:rsid w:val="0069147F"/>
    <w:rsid w:val="006D196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33C1"/>
    <w:rsid w:val="008A6786"/>
    <w:rsid w:val="008C685B"/>
    <w:rsid w:val="008D03C4"/>
    <w:rsid w:val="00905C39"/>
    <w:rsid w:val="00933BB7"/>
    <w:rsid w:val="00940BF0"/>
    <w:rsid w:val="0096087E"/>
    <w:rsid w:val="0096501B"/>
    <w:rsid w:val="009E0D6B"/>
    <w:rsid w:val="009F4930"/>
    <w:rsid w:val="00A647E6"/>
    <w:rsid w:val="00A72D33"/>
    <w:rsid w:val="00AC617D"/>
    <w:rsid w:val="00AF0414"/>
    <w:rsid w:val="00B571BE"/>
    <w:rsid w:val="00B7157A"/>
    <w:rsid w:val="00B93DE2"/>
    <w:rsid w:val="00C501A0"/>
    <w:rsid w:val="00C75066"/>
    <w:rsid w:val="00C7624C"/>
    <w:rsid w:val="00C91E0D"/>
    <w:rsid w:val="00CC5145"/>
    <w:rsid w:val="00CE3F85"/>
    <w:rsid w:val="00D359BD"/>
    <w:rsid w:val="00D53FE3"/>
    <w:rsid w:val="00DE2A12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15</cp:revision>
  <cp:lastPrinted>2019-11-14T12:15:00Z</cp:lastPrinted>
  <dcterms:created xsi:type="dcterms:W3CDTF">2020-12-03T11:45:00Z</dcterms:created>
  <dcterms:modified xsi:type="dcterms:W3CDTF">2020-12-09T12:31:00Z</dcterms:modified>
</cp:coreProperties>
</file>